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HIlliard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Grant Hilliard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24 Sept. 2013</w:t>
      </w:r>
    </w:p>
    <w:p w:rsidP="00000000" w:rsidRPr="00000000" w:rsidR="00000000" w:rsidDel="00000000" w:rsidRDefault="00000000">
      <w:pPr>
        <w:ind w:left="72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 View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look out my window.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the the pretty partial pink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flower that stares into my soul everyday.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the trees that hang over the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street like an umbrella.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the the dirt that gets picked up in the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wind into a miniature tornado and flung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around the whole yard.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the future, the rain and the snow,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craters that call it home,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plants that sprout from its generous giving soil.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many things outside my window,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some things I wish I hadn’t seen.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#3.docx</dc:title>
</cp:coreProperties>
</file>